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B21F" w14:textId="1FA4D464" w:rsidR="009F443D" w:rsidRPr="001603E1" w:rsidRDefault="001603E1" w:rsidP="009F443D">
      <w:pPr>
        <w:spacing w:after="0" w:line="240" w:lineRule="auto"/>
        <w:rPr>
          <w:rFonts w:eastAsia="Times New Roman" w:cstheme="minorHAnsi"/>
          <w:sz w:val="24"/>
          <w:szCs w:val="24"/>
          <w:lang w:eastAsia="pt-PT"/>
        </w:rPr>
      </w:pPr>
      <w:r w:rsidRPr="001603E1">
        <w:rPr>
          <w:rFonts w:eastAsia="Times New Roman" w:cstheme="minorHAnsi"/>
          <w:b/>
          <w:bCs/>
          <w:color w:val="000000"/>
          <w:sz w:val="24"/>
          <w:szCs w:val="24"/>
          <w:lang w:eastAsia="pt-PT"/>
        </w:rPr>
        <w:t>MODELO DE FORMULÁRIO DE RESOLUÇÃO LIVRE</w:t>
      </w:r>
    </w:p>
    <w:p w14:paraId="12EC4846" w14:textId="744B5140" w:rsidR="009F443D" w:rsidRPr="001603E1" w:rsidRDefault="001603E1" w:rsidP="009F443D">
      <w:pPr>
        <w:spacing w:after="0" w:line="240" w:lineRule="auto"/>
        <w:jc w:val="both"/>
        <w:rPr>
          <w:rFonts w:eastAsia="Times New Roman" w:cstheme="minorHAnsi"/>
          <w:b/>
          <w:bCs/>
          <w:sz w:val="24"/>
          <w:szCs w:val="24"/>
          <w:lang w:eastAsia="pt-PT"/>
        </w:rPr>
      </w:pPr>
      <w:r w:rsidRPr="001603E1">
        <w:rPr>
          <w:rFonts w:cstheme="minorHAnsi"/>
          <w:b/>
          <w:bCs/>
          <w:sz w:val="24"/>
          <w:szCs w:val="24"/>
        </w:rPr>
        <w:t>(Este documento só deverá ser preenchido e enviado caso pretenda rescindir o contrato)</w:t>
      </w:r>
    </w:p>
    <w:p w14:paraId="0D9D6652" w14:textId="77777777" w:rsidR="009F443D" w:rsidRPr="001603E1" w:rsidRDefault="009F443D" w:rsidP="009F443D">
      <w:pPr>
        <w:spacing w:after="0" w:line="240" w:lineRule="auto"/>
        <w:rPr>
          <w:rFonts w:eastAsia="Times New Roman" w:cstheme="minorHAnsi"/>
          <w:sz w:val="24"/>
          <w:szCs w:val="24"/>
          <w:lang w:eastAsia="pt-PT"/>
        </w:rPr>
      </w:pPr>
    </w:p>
    <w:p w14:paraId="6A6B16CD" w14:textId="39B436FE" w:rsidR="009F443D" w:rsidRPr="001603E1" w:rsidRDefault="001603E1" w:rsidP="009F443D">
      <w:pPr>
        <w:spacing w:before="240" w:after="240" w:line="240" w:lineRule="auto"/>
        <w:jc w:val="both"/>
        <w:rPr>
          <w:rFonts w:eastAsia="Times New Roman" w:cstheme="minorHAnsi"/>
          <w:sz w:val="24"/>
          <w:szCs w:val="24"/>
          <w:lang w:eastAsia="pt-PT"/>
        </w:rPr>
      </w:pPr>
      <w:r w:rsidRPr="001603E1">
        <w:rPr>
          <w:rFonts w:eastAsia="Times New Roman" w:cstheme="minorHAnsi"/>
          <w:b/>
          <w:bCs/>
          <w:color w:val="000000"/>
          <w:sz w:val="24"/>
          <w:szCs w:val="24"/>
          <w:lang w:eastAsia="pt-PT"/>
        </w:rPr>
        <w:t>INSTRUÇÕES DE USO</w:t>
      </w:r>
      <w:r w:rsidR="009F443D" w:rsidRPr="001603E1">
        <w:rPr>
          <w:rFonts w:eastAsia="Times New Roman" w:cstheme="minorHAnsi"/>
          <w:b/>
          <w:bCs/>
          <w:color w:val="000000"/>
          <w:sz w:val="24"/>
          <w:szCs w:val="24"/>
          <w:lang w:eastAsia="pt-PT"/>
        </w:rPr>
        <w:t>:</w:t>
      </w:r>
    </w:p>
    <w:p w14:paraId="48DD24F7" w14:textId="5552CE17" w:rsidR="001603E1" w:rsidRPr="001603E1" w:rsidRDefault="001603E1" w:rsidP="001603E1">
      <w:pPr>
        <w:pStyle w:val="NormalWeb"/>
        <w:shd w:val="clear" w:color="auto" w:fill="FFFFFF"/>
        <w:rPr>
          <w:rFonts w:asciiTheme="minorHAnsi" w:hAnsiTheme="minorHAnsi" w:cstheme="minorHAnsi"/>
          <w:color w:val="6C6C6D"/>
        </w:rPr>
      </w:pPr>
      <w:r w:rsidRPr="001603E1">
        <w:rPr>
          <w:rFonts w:asciiTheme="minorHAnsi" w:hAnsiTheme="minorHAnsi" w:cstheme="minorHAnsi"/>
          <w:color w:val="6C6C6D"/>
        </w:rPr>
        <w:t>O consumidor tem o direito de rescindir qualquer contrato celebrado à distância no prazo de 14 dias de calendário, sem necessidade de justificação. Para exercer o direito de livre resolução, o consumidor deverá notificar a sua decisão de resolução do contrato através de declaração inequívoca dentro do prazo, podendo utilizar o modelo de formulário de livre resolução abaixo indicado, com o conteúdo mínimo indicado. Uma vez preenchido o formulário, o Utilizador deverá enviá-lo ao responsável do Website no prazo legal indicado acima, devendo o Utilizador guardar o comprovante de recebimento do Website até que o incidente seja resolvido. A utilização deste formulário não é obrigatória, tendo o Utilizador a possibilidade de o substituir por qualquer meio que demonstre a sua vontade inequívoca de resolução do contrato, os dados do pedido e a identidade do Utilizador juntamente com o pedido de resolução. O prazo para exercício da resolução expirará 14 dias corridos a partir do dia em que o utilizador, ou o terceiro por ele indicado, que não o transportador, tenha em sua posse o material ou bens que foram adquiridos através da plataforma de encomenda eletrónica.</w:t>
      </w:r>
    </w:p>
    <w:p w14:paraId="23C0A8C7" w14:textId="66E000EE" w:rsidR="004D1B00" w:rsidRPr="001603E1" w:rsidRDefault="001603E1" w:rsidP="001603E1">
      <w:pPr>
        <w:pStyle w:val="NormalWeb"/>
        <w:shd w:val="clear" w:color="auto" w:fill="FFFFFF"/>
        <w:spacing w:before="0" w:beforeAutospacing="0"/>
        <w:rPr>
          <w:rStyle w:val="Forte"/>
          <w:rFonts w:asciiTheme="minorHAnsi" w:hAnsiTheme="minorHAnsi" w:cstheme="minorHAnsi"/>
          <w:color w:val="6C6C6D"/>
          <w:shd w:val="clear" w:color="auto" w:fill="FFFFFF"/>
        </w:rPr>
      </w:pPr>
      <w:r w:rsidRPr="001603E1">
        <w:rPr>
          <w:rFonts w:asciiTheme="minorHAnsi" w:hAnsiTheme="minorHAnsi" w:cstheme="minorHAnsi"/>
          <w:color w:val="6C6C6D"/>
        </w:rPr>
        <w:t>Uma vez exercida a resolução ou desistência, todos os pagamentos recebidos pela encomenda serão devolvidos ao utilizador, incluindo os custos de entrega (com exceção dos custos adicionais resultantes da escolha pelo consumidor de um método de entrega diferente do método utilizado pela AIR HEAD EUROPE sem qualquer atraso injustificado e, em qualquer caso, no prazo máximo de 14 dias corridos a partir da data em que a decisão de rescisão do contrato for recebida pelo responsável pela plataforma AIR HEAD EUROPE,  o mesmo método de pagamento utilizado pelo ustilizador para a transação retirada.</w:t>
      </w:r>
      <w:r w:rsidR="004D1B00" w:rsidRPr="001603E1">
        <w:rPr>
          <w:rStyle w:val="Forte"/>
          <w:rFonts w:asciiTheme="minorHAnsi" w:hAnsiTheme="minorHAnsi" w:cstheme="minorHAnsi"/>
          <w:color w:val="6C6C6D"/>
          <w:shd w:val="clear" w:color="auto" w:fill="FFFFFF"/>
        </w:rPr>
        <w:t>Free Resolution Form Template</w:t>
      </w:r>
    </w:p>
    <w:p w14:paraId="7194F9FE" w14:textId="77777777" w:rsidR="004D1B00" w:rsidRPr="001603E1" w:rsidRDefault="004D1B00" w:rsidP="009F443D">
      <w:pPr>
        <w:spacing w:after="0" w:line="240" w:lineRule="auto"/>
        <w:ind w:left="440"/>
        <w:jc w:val="both"/>
        <w:rPr>
          <w:rStyle w:val="Forte"/>
          <w:rFonts w:cstheme="minorHAnsi"/>
          <w:color w:val="6C6C6D"/>
          <w:sz w:val="24"/>
          <w:szCs w:val="24"/>
          <w:shd w:val="clear" w:color="auto" w:fill="FFFFFF"/>
        </w:rPr>
      </w:pPr>
    </w:p>
    <w:p w14:paraId="07063524" w14:textId="45863F8B" w:rsidR="004D1B00" w:rsidRPr="001603E1" w:rsidRDefault="001603E1" w:rsidP="009F443D">
      <w:pPr>
        <w:spacing w:after="0" w:line="240" w:lineRule="auto"/>
        <w:ind w:left="440"/>
        <w:jc w:val="both"/>
        <w:rPr>
          <w:rFonts w:eastAsia="Times New Roman" w:cstheme="minorHAnsi"/>
          <w:b/>
          <w:bCs/>
          <w:i/>
          <w:iCs/>
          <w:color w:val="000000"/>
          <w:sz w:val="24"/>
          <w:szCs w:val="24"/>
          <w:lang w:eastAsia="pt-PT"/>
        </w:rPr>
      </w:pPr>
      <w:r w:rsidRPr="001603E1">
        <w:rPr>
          <w:rFonts w:eastAsia="Times New Roman" w:cstheme="minorHAnsi"/>
          <w:b/>
          <w:bCs/>
          <w:i/>
          <w:iCs/>
          <w:color w:val="000000"/>
          <w:sz w:val="24"/>
          <w:szCs w:val="24"/>
          <w:lang w:eastAsia="pt-PT"/>
        </w:rPr>
        <w:t>Á ATENÇÃO DE </w:t>
      </w:r>
      <w:r w:rsidR="004D1B00" w:rsidRPr="001603E1">
        <w:rPr>
          <w:rFonts w:eastAsia="Times New Roman" w:cstheme="minorHAnsi"/>
          <w:b/>
          <w:bCs/>
          <w:i/>
          <w:iCs/>
          <w:color w:val="000000"/>
          <w:sz w:val="24"/>
          <w:szCs w:val="24"/>
          <w:lang w:eastAsia="pt-PT"/>
        </w:rPr>
        <w:t>...</w:t>
      </w:r>
    </w:p>
    <w:p w14:paraId="449BAA61" w14:textId="77777777" w:rsidR="004D1B00" w:rsidRPr="001603E1" w:rsidRDefault="004D1B00" w:rsidP="009F443D">
      <w:pPr>
        <w:spacing w:after="0" w:line="240" w:lineRule="auto"/>
        <w:ind w:left="440"/>
        <w:jc w:val="both"/>
        <w:rPr>
          <w:rFonts w:eastAsia="Times New Roman" w:cstheme="minorHAnsi"/>
          <w:b/>
          <w:bCs/>
          <w:i/>
          <w:iCs/>
          <w:color w:val="000000"/>
          <w:sz w:val="24"/>
          <w:szCs w:val="24"/>
          <w:lang w:eastAsia="pt-PT"/>
        </w:rPr>
      </w:pPr>
    </w:p>
    <w:p w14:paraId="7F0960C6" w14:textId="77777777" w:rsidR="004D1B00" w:rsidRPr="001603E1" w:rsidRDefault="004D1B00"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AIR HEAD EUROPE</w:t>
      </w:r>
    </w:p>
    <w:p w14:paraId="25D287B7" w14:textId="182A9B4A" w:rsidR="004D1B00" w:rsidRPr="001603E1" w:rsidRDefault="001603E1"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Entidade</w:t>
      </w:r>
      <w:r w:rsidR="004D1B00" w:rsidRPr="001603E1">
        <w:rPr>
          <w:rFonts w:asciiTheme="minorHAnsi" w:hAnsiTheme="minorHAnsi" w:cstheme="minorHAnsi"/>
          <w:color w:val="6C6C6D"/>
        </w:rPr>
        <w:t>: Air Head Europe Lda</w:t>
      </w:r>
    </w:p>
    <w:p w14:paraId="18AD2DA8" w14:textId="489DD99F" w:rsidR="004D1B00" w:rsidRPr="001603E1" w:rsidRDefault="001603E1"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NIF</w:t>
      </w:r>
      <w:r w:rsidR="004D1B00" w:rsidRPr="001603E1">
        <w:rPr>
          <w:rFonts w:asciiTheme="minorHAnsi" w:hAnsiTheme="minorHAnsi" w:cstheme="minorHAnsi"/>
          <w:color w:val="6C6C6D"/>
        </w:rPr>
        <w:t> </w:t>
      </w:r>
      <w:r w:rsidR="004D1B00" w:rsidRPr="001603E1">
        <w:rPr>
          <w:rStyle w:val="Forte"/>
          <w:rFonts w:asciiTheme="minorHAnsi" w:hAnsiTheme="minorHAnsi" w:cstheme="minorHAnsi"/>
          <w:color w:val="6C6C6D"/>
        </w:rPr>
        <w:t>PT515751480</w:t>
      </w:r>
    </w:p>
    <w:p w14:paraId="46BD4605" w14:textId="77777777" w:rsidR="004D1B00" w:rsidRPr="001603E1" w:rsidRDefault="004D1B00"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Zona Industrial de Ulme, Lote 17</w:t>
      </w:r>
    </w:p>
    <w:p w14:paraId="66340C4D" w14:textId="77777777" w:rsidR="004D1B00" w:rsidRPr="001603E1" w:rsidRDefault="004D1B00"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2140-365 Ulme</w:t>
      </w:r>
    </w:p>
    <w:p w14:paraId="75C8C1AF" w14:textId="77777777" w:rsidR="004D1B00" w:rsidRPr="001603E1" w:rsidRDefault="004D1B00"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Portugal</w:t>
      </w:r>
    </w:p>
    <w:p w14:paraId="31BB3D01" w14:textId="77777777" w:rsidR="004D1B00" w:rsidRPr="001603E1" w:rsidRDefault="004D1B00"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Email: nuno.antunes@airheadeurope.com</w:t>
      </w:r>
    </w:p>
    <w:p w14:paraId="77200E86" w14:textId="6039B7CB" w:rsidR="004D1B00" w:rsidRPr="001603E1" w:rsidRDefault="001603E1"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lastRenderedPageBreak/>
        <w:t>Telefone</w:t>
      </w:r>
      <w:r w:rsidR="004D1B00" w:rsidRPr="001603E1">
        <w:rPr>
          <w:rFonts w:asciiTheme="minorHAnsi" w:hAnsiTheme="minorHAnsi" w:cstheme="minorHAnsi"/>
          <w:color w:val="6C6C6D"/>
        </w:rPr>
        <w:t>: +351 913 602 826  (Call to Portuguese  National Fixed Network)</w:t>
      </w:r>
    </w:p>
    <w:p w14:paraId="0259AB51" w14:textId="77777777" w:rsidR="001603E1" w:rsidRPr="001603E1" w:rsidRDefault="001603E1" w:rsidP="004D1B00">
      <w:pPr>
        <w:pStyle w:val="NormalWeb"/>
        <w:shd w:val="clear" w:color="auto" w:fill="FFFFFF"/>
        <w:spacing w:before="0" w:beforeAutospacing="0"/>
        <w:rPr>
          <w:rFonts w:asciiTheme="minorHAnsi" w:hAnsiTheme="minorHAnsi" w:cstheme="minorHAnsi"/>
          <w:color w:val="6C6C6D"/>
        </w:rPr>
      </w:pPr>
      <w:r w:rsidRPr="001603E1">
        <w:rPr>
          <w:rFonts w:asciiTheme="minorHAnsi" w:hAnsiTheme="minorHAnsi" w:cstheme="minorHAnsi"/>
          <w:color w:val="6C6C6D"/>
        </w:rPr>
        <w:t>Venho/comunicamos (*) que resolvi/resolvemos (*) o meu/nosso (*) contrato de compra e venda relativo ao seguinte bem/para a prestação do seguinte serviço (*) Identificação do produto</w:t>
      </w:r>
    </w:p>
    <w:p w14:paraId="046109C8" w14:textId="13F40843" w:rsidR="004D1B00" w:rsidRPr="001603E1" w:rsidRDefault="004D1B00"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b/>
          <w:bCs/>
          <w:color w:val="6C6C6D"/>
        </w:rPr>
        <w:t>Produ</w:t>
      </w:r>
      <w:r w:rsidR="001603E1" w:rsidRPr="001603E1">
        <w:rPr>
          <w:rFonts w:asciiTheme="minorHAnsi" w:hAnsiTheme="minorHAnsi" w:cstheme="minorHAnsi"/>
          <w:b/>
          <w:bCs/>
          <w:color w:val="6C6C6D"/>
        </w:rPr>
        <w:t>to</w:t>
      </w:r>
      <w:r w:rsidRPr="001603E1">
        <w:rPr>
          <w:rFonts w:asciiTheme="minorHAnsi" w:hAnsiTheme="minorHAnsi" w:cstheme="minorHAnsi"/>
          <w:b/>
          <w:bCs/>
          <w:color w:val="6C6C6D"/>
        </w:rPr>
        <w:t>:</w:t>
      </w:r>
    </w:p>
    <w:p w14:paraId="7E96BC01" w14:textId="77777777" w:rsidR="001603E1" w:rsidRPr="001603E1" w:rsidRDefault="001603E1" w:rsidP="004D1B00">
      <w:pPr>
        <w:pStyle w:val="NormalWeb"/>
        <w:shd w:val="clear" w:color="auto" w:fill="FFFFFF"/>
        <w:spacing w:before="0" w:beforeAutospacing="0"/>
        <w:rPr>
          <w:rFonts w:asciiTheme="minorHAnsi" w:hAnsiTheme="minorHAnsi" w:cstheme="minorHAnsi"/>
        </w:rPr>
      </w:pPr>
      <w:r w:rsidRPr="001603E1">
        <w:rPr>
          <w:rFonts w:asciiTheme="minorHAnsi" w:hAnsiTheme="minorHAnsi" w:cstheme="minorHAnsi"/>
        </w:rPr>
        <w:t>Data da compra:</w:t>
      </w:r>
    </w:p>
    <w:p w14:paraId="178B3293" w14:textId="25F4984A" w:rsidR="004D1B00" w:rsidRPr="001603E1" w:rsidRDefault="001603E1"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rPr>
        <w:t>Data da receção:</w:t>
      </w:r>
      <w:r w:rsidR="004D1B00" w:rsidRPr="001603E1">
        <w:rPr>
          <w:rFonts w:asciiTheme="minorHAnsi" w:hAnsiTheme="minorHAnsi" w:cstheme="minorHAnsi"/>
          <w:b/>
          <w:bCs/>
          <w:color w:val="6C6C6D"/>
        </w:rPr>
        <w:t>:</w:t>
      </w:r>
    </w:p>
    <w:p w14:paraId="2BDBC614" w14:textId="3876F3D9" w:rsidR="004D1B00" w:rsidRPr="001603E1" w:rsidRDefault="001603E1" w:rsidP="004D1B00">
      <w:pPr>
        <w:pStyle w:val="NormalWeb"/>
        <w:shd w:val="clear" w:color="auto" w:fill="FFFFFF"/>
        <w:spacing w:before="0" w:beforeAutospacing="0"/>
        <w:rPr>
          <w:rFonts w:asciiTheme="minorHAnsi" w:hAnsiTheme="minorHAnsi" w:cstheme="minorHAnsi"/>
        </w:rPr>
      </w:pPr>
      <w:r w:rsidRPr="001603E1">
        <w:rPr>
          <w:rFonts w:asciiTheme="minorHAnsi" w:hAnsiTheme="minorHAnsi" w:cstheme="minorHAnsi"/>
        </w:rPr>
        <w:t>Nome de Utilizador (cliente):</w:t>
      </w:r>
    </w:p>
    <w:p w14:paraId="4E9E5F80" w14:textId="36E8518C" w:rsidR="001603E1" w:rsidRPr="001603E1" w:rsidRDefault="001603E1"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rPr>
        <w:t>NIF cliente:</w:t>
      </w:r>
    </w:p>
    <w:p w14:paraId="294AA7DC" w14:textId="643C650C" w:rsidR="004D1B00" w:rsidRPr="001603E1" w:rsidRDefault="001603E1"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b/>
          <w:bCs/>
          <w:color w:val="6C6C6D"/>
        </w:rPr>
        <w:t>Morada</w:t>
      </w:r>
      <w:r w:rsidR="004D1B00" w:rsidRPr="001603E1">
        <w:rPr>
          <w:rFonts w:asciiTheme="minorHAnsi" w:hAnsiTheme="minorHAnsi" w:cstheme="minorHAnsi"/>
          <w:b/>
          <w:bCs/>
          <w:color w:val="6C6C6D"/>
        </w:rPr>
        <w:t>:</w:t>
      </w:r>
    </w:p>
    <w:p w14:paraId="30167E69" w14:textId="4D8C7B9E" w:rsidR="004D1B00" w:rsidRPr="001603E1" w:rsidRDefault="004D1B00"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b/>
          <w:bCs/>
          <w:color w:val="6C6C6D"/>
        </w:rPr>
        <w:t>Tele</w:t>
      </w:r>
      <w:r w:rsidR="001603E1" w:rsidRPr="001603E1">
        <w:rPr>
          <w:rFonts w:asciiTheme="minorHAnsi" w:hAnsiTheme="minorHAnsi" w:cstheme="minorHAnsi"/>
          <w:b/>
          <w:bCs/>
          <w:color w:val="6C6C6D"/>
        </w:rPr>
        <w:t>fone</w:t>
      </w:r>
      <w:r w:rsidRPr="001603E1">
        <w:rPr>
          <w:rFonts w:asciiTheme="minorHAnsi" w:hAnsiTheme="minorHAnsi" w:cstheme="minorHAnsi"/>
          <w:b/>
          <w:bCs/>
          <w:color w:val="6C6C6D"/>
        </w:rPr>
        <w:t>:</w:t>
      </w:r>
    </w:p>
    <w:p w14:paraId="69FC53AA" w14:textId="77777777" w:rsidR="004D1B00" w:rsidRPr="001603E1" w:rsidRDefault="004D1B00"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b/>
          <w:bCs/>
          <w:color w:val="6C6C6D"/>
        </w:rPr>
        <w:t>Email:</w:t>
      </w:r>
    </w:p>
    <w:p w14:paraId="10229294" w14:textId="52C155C1" w:rsidR="004D1B00" w:rsidRPr="001603E1" w:rsidRDefault="004D1B00"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b/>
          <w:bCs/>
          <w:color w:val="6C6C6D"/>
        </w:rPr>
        <w:t>Com</w:t>
      </w:r>
      <w:r w:rsidR="001603E1" w:rsidRPr="001603E1">
        <w:rPr>
          <w:rFonts w:asciiTheme="minorHAnsi" w:hAnsiTheme="minorHAnsi" w:cstheme="minorHAnsi"/>
          <w:b/>
          <w:bCs/>
          <w:color w:val="6C6C6D"/>
        </w:rPr>
        <w:t>entário</w:t>
      </w:r>
      <w:r w:rsidRPr="001603E1">
        <w:rPr>
          <w:rFonts w:asciiTheme="minorHAnsi" w:hAnsiTheme="minorHAnsi" w:cstheme="minorHAnsi"/>
          <w:b/>
          <w:bCs/>
          <w:color w:val="6C6C6D"/>
        </w:rPr>
        <w:t>:</w:t>
      </w:r>
    </w:p>
    <w:p w14:paraId="42952104" w14:textId="3A492B9B" w:rsidR="004D1B00" w:rsidRPr="001603E1" w:rsidRDefault="001603E1" w:rsidP="004D1B00">
      <w:pPr>
        <w:pStyle w:val="NormalWeb"/>
        <w:shd w:val="clear" w:color="auto" w:fill="FFFFFF"/>
        <w:spacing w:before="0" w:beforeAutospacing="0"/>
        <w:rPr>
          <w:rFonts w:asciiTheme="minorHAnsi" w:hAnsiTheme="minorHAnsi" w:cstheme="minorHAnsi"/>
          <w:b/>
          <w:bCs/>
          <w:color w:val="6C6C6D"/>
        </w:rPr>
      </w:pPr>
      <w:r w:rsidRPr="001603E1">
        <w:rPr>
          <w:rFonts w:asciiTheme="minorHAnsi" w:hAnsiTheme="minorHAnsi" w:cstheme="minorHAnsi"/>
        </w:rPr>
        <w:t>Canal de comunicação que indicou no formulário.</w:t>
      </w:r>
    </w:p>
    <w:p w14:paraId="7A6E447F" w14:textId="77777777" w:rsidR="009F443D" w:rsidRPr="001603E1" w:rsidRDefault="009F443D" w:rsidP="009F443D">
      <w:pPr>
        <w:spacing w:after="240" w:line="240" w:lineRule="auto"/>
        <w:rPr>
          <w:rFonts w:eastAsia="Times New Roman" w:cstheme="minorHAnsi"/>
          <w:sz w:val="24"/>
          <w:szCs w:val="24"/>
          <w:lang w:eastAsia="pt-PT"/>
        </w:rPr>
      </w:pPr>
    </w:p>
    <w:p w14:paraId="7346C122" w14:textId="742332CE" w:rsidR="009F443D" w:rsidRPr="001603E1" w:rsidRDefault="001603E1" w:rsidP="009F443D">
      <w:pPr>
        <w:spacing w:after="0" w:line="240" w:lineRule="auto"/>
        <w:rPr>
          <w:rFonts w:eastAsia="Times New Roman" w:cstheme="minorHAnsi"/>
          <w:color w:val="000000"/>
          <w:sz w:val="24"/>
          <w:szCs w:val="24"/>
          <w:lang w:eastAsia="pt-PT"/>
        </w:rPr>
      </w:pPr>
      <w:r w:rsidRPr="001603E1">
        <w:rPr>
          <w:rFonts w:cstheme="minorHAnsi"/>
          <w:sz w:val="24"/>
          <w:szCs w:val="24"/>
        </w:rPr>
        <w:t>Data e local</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9F443D" w:rsidRPr="001603E1">
        <w:rPr>
          <w:rFonts w:eastAsia="Times New Roman" w:cstheme="minorHAnsi"/>
          <w:color w:val="000000"/>
          <w:sz w:val="24"/>
          <w:szCs w:val="24"/>
          <w:lang w:eastAsia="pt-PT"/>
        </w:rPr>
        <w:t> </w:t>
      </w:r>
      <w:r w:rsidR="004D1B00" w:rsidRPr="001603E1">
        <w:rPr>
          <w:rFonts w:cstheme="minorHAnsi"/>
          <w:sz w:val="24"/>
          <w:szCs w:val="24"/>
        </w:rPr>
        <w:t xml:space="preserve"> </w:t>
      </w:r>
      <w:r w:rsidRPr="001603E1">
        <w:rPr>
          <w:rFonts w:cstheme="minorHAnsi"/>
          <w:sz w:val="24"/>
          <w:szCs w:val="24"/>
        </w:rPr>
        <w:t>Assinatura do utilizador</w:t>
      </w:r>
    </w:p>
    <w:p w14:paraId="4D2783BC" w14:textId="77777777" w:rsidR="004D1B00" w:rsidRPr="001603E1" w:rsidRDefault="004D1B00" w:rsidP="009F443D">
      <w:pPr>
        <w:spacing w:after="0" w:line="240" w:lineRule="auto"/>
        <w:rPr>
          <w:rFonts w:eastAsia="Times New Roman" w:cstheme="minorHAnsi"/>
          <w:color w:val="000000"/>
          <w:sz w:val="24"/>
          <w:szCs w:val="24"/>
          <w:lang w:eastAsia="pt-PT"/>
        </w:rPr>
      </w:pPr>
    </w:p>
    <w:p w14:paraId="0A865151" w14:textId="77777777" w:rsidR="004D1B00" w:rsidRPr="001603E1" w:rsidRDefault="004D1B00" w:rsidP="009F443D">
      <w:pPr>
        <w:spacing w:after="0" w:line="240" w:lineRule="auto"/>
        <w:rPr>
          <w:rFonts w:eastAsia="Times New Roman" w:cstheme="minorHAnsi"/>
          <w:color w:val="000000"/>
          <w:sz w:val="24"/>
          <w:szCs w:val="24"/>
          <w:lang w:eastAsia="pt-PT"/>
        </w:rPr>
      </w:pPr>
    </w:p>
    <w:p w14:paraId="7E728FA4" w14:textId="77777777" w:rsidR="004D1B00" w:rsidRPr="001603E1" w:rsidRDefault="004D1B00" w:rsidP="009F443D">
      <w:pPr>
        <w:spacing w:after="0" w:line="240" w:lineRule="auto"/>
        <w:rPr>
          <w:rFonts w:eastAsia="Times New Roman" w:cstheme="minorHAnsi"/>
          <w:sz w:val="24"/>
          <w:szCs w:val="24"/>
          <w:lang w:eastAsia="pt-PT"/>
        </w:rPr>
      </w:pPr>
    </w:p>
    <w:p w14:paraId="5A617A23" w14:textId="77777777" w:rsidR="001603E1" w:rsidRPr="001603E1" w:rsidRDefault="001603E1" w:rsidP="001603E1">
      <w:pPr>
        <w:pStyle w:val="NormalWeb"/>
        <w:rPr>
          <w:rFonts w:asciiTheme="minorHAnsi" w:hAnsiTheme="minorHAnsi" w:cstheme="minorHAnsi"/>
        </w:rPr>
      </w:pPr>
      <w:r w:rsidRPr="001603E1">
        <w:rPr>
          <w:rFonts w:asciiTheme="minorHAnsi" w:hAnsiTheme="minorHAnsi" w:cstheme="minorHAnsi"/>
        </w:rPr>
        <w:t>Esta comunicação é confidencial. O envio deste formulário implica a formalização do seu direito de rescisão, nos termos do disposto na Lei 3/2014, de 17 de março, que altera o Texto Revisto da Lei Geral de Proteção dos Consumidores e Utilizadores aprovada pelo Decreto Legislativo 1/2007, de 16 de novembro, bem como os regulamentos correspondentes. Isto implica a extinção da obrigação de execução do contrato celebrado entre as partes identificadas no texto do formulário. Uma vez processada a sua encomenda, receberá um aviso de recepção através do canal de comunicação que indicou no formulário.</w:t>
      </w:r>
    </w:p>
    <w:p w14:paraId="68978261" w14:textId="77777777" w:rsidR="001603E1" w:rsidRPr="001603E1" w:rsidRDefault="001603E1" w:rsidP="001603E1">
      <w:pPr>
        <w:pStyle w:val="NormalWeb"/>
        <w:rPr>
          <w:rFonts w:asciiTheme="minorHAnsi" w:hAnsiTheme="minorHAnsi" w:cstheme="minorHAnsi"/>
        </w:rPr>
      </w:pPr>
      <w:r w:rsidRPr="001603E1">
        <w:rPr>
          <w:rStyle w:val="Forte"/>
          <w:rFonts w:asciiTheme="minorHAnsi" w:hAnsiTheme="minorHAnsi" w:cstheme="minorHAnsi"/>
        </w:rPr>
        <w:t>Lembramos que deve guardar este aviso como prova do exercício do seu direito de rescisão.</w:t>
      </w:r>
    </w:p>
    <w:p w14:paraId="5AF10121" w14:textId="581FE358" w:rsidR="00207330" w:rsidRPr="004D1B00" w:rsidRDefault="00207330" w:rsidP="001603E1">
      <w:pPr>
        <w:pStyle w:val="NormalWeb"/>
        <w:shd w:val="clear" w:color="auto" w:fill="FFFFFF"/>
        <w:rPr>
          <w:b/>
          <w:bCs/>
        </w:rPr>
      </w:pPr>
    </w:p>
    <w:sectPr w:rsidR="00207330" w:rsidRPr="004D1B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3D"/>
    <w:rsid w:val="00023A69"/>
    <w:rsid w:val="000A3D5F"/>
    <w:rsid w:val="000E531A"/>
    <w:rsid w:val="001603E1"/>
    <w:rsid w:val="00207330"/>
    <w:rsid w:val="004605D7"/>
    <w:rsid w:val="004D1B00"/>
    <w:rsid w:val="004F058E"/>
    <w:rsid w:val="00555040"/>
    <w:rsid w:val="007A692D"/>
    <w:rsid w:val="007B09DA"/>
    <w:rsid w:val="009F443D"/>
    <w:rsid w:val="00D24148"/>
    <w:rsid w:val="00DB6D9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844E"/>
  <w15:chartTrackingRefBased/>
  <w15:docId w15:val="{1796F078-6362-4A9F-867D-7400A474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F443D"/>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span">
    <w:name w:val="text-span"/>
    <w:basedOn w:val="Fontepargpadro"/>
    <w:rsid w:val="00555040"/>
  </w:style>
  <w:style w:type="character" w:styleId="Hyperlink">
    <w:name w:val="Hyperlink"/>
    <w:basedOn w:val="Fontepargpadro"/>
    <w:uiPriority w:val="99"/>
    <w:unhideWhenUsed/>
    <w:rsid w:val="007B09DA"/>
    <w:rPr>
      <w:color w:val="0563C1" w:themeColor="hyperlink"/>
      <w:u w:val="single"/>
    </w:rPr>
  </w:style>
  <w:style w:type="character" w:styleId="MenoPendente">
    <w:name w:val="Unresolved Mention"/>
    <w:basedOn w:val="Fontepargpadro"/>
    <w:uiPriority w:val="99"/>
    <w:semiHidden/>
    <w:unhideWhenUsed/>
    <w:rsid w:val="007B09DA"/>
    <w:rPr>
      <w:color w:val="605E5C"/>
      <w:shd w:val="clear" w:color="auto" w:fill="E1DFDD"/>
    </w:rPr>
  </w:style>
  <w:style w:type="character" w:styleId="Forte">
    <w:name w:val="Strong"/>
    <w:basedOn w:val="Fontepargpadro"/>
    <w:uiPriority w:val="22"/>
    <w:qFormat/>
    <w:rsid w:val="004D1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2306">
      <w:bodyDiv w:val="1"/>
      <w:marLeft w:val="0"/>
      <w:marRight w:val="0"/>
      <w:marTop w:val="0"/>
      <w:marBottom w:val="0"/>
      <w:divBdr>
        <w:top w:val="none" w:sz="0" w:space="0" w:color="auto"/>
        <w:left w:val="none" w:sz="0" w:space="0" w:color="auto"/>
        <w:bottom w:val="none" w:sz="0" w:space="0" w:color="auto"/>
        <w:right w:val="none" w:sz="0" w:space="0" w:color="auto"/>
      </w:divBdr>
    </w:div>
    <w:div w:id="121582928">
      <w:bodyDiv w:val="1"/>
      <w:marLeft w:val="0"/>
      <w:marRight w:val="0"/>
      <w:marTop w:val="0"/>
      <w:marBottom w:val="0"/>
      <w:divBdr>
        <w:top w:val="none" w:sz="0" w:space="0" w:color="auto"/>
        <w:left w:val="none" w:sz="0" w:space="0" w:color="auto"/>
        <w:bottom w:val="none" w:sz="0" w:space="0" w:color="auto"/>
        <w:right w:val="none" w:sz="0" w:space="0" w:color="auto"/>
      </w:divBdr>
    </w:div>
    <w:div w:id="895626015">
      <w:bodyDiv w:val="1"/>
      <w:marLeft w:val="0"/>
      <w:marRight w:val="0"/>
      <w:marTop w:val="0"/>
      <w:marBottom w:val="0"/>
      <w:divBdr>
        <w:top w:val="none" w:sz="0" w:space="0" w:color="auto"/>
        <w:left w:val="none" w:sz="0" w:space="0" w:color="auto"/>
        <w:bottom w:val="none" w:sz="0" w:space="0" w:color="auto"/>
        <w:right w:val="none" w:sz="0" w:space="0" w:color="auto"/>
      </w:divBdr>
    </w:div>
    <w:div w:id="902565931">
      <w:bodyDiv w:val="1"/>
      <w:marLeft w:val="0"/>
      <w:marRight w:val="0"/>
      <w:marTop w:val="0"/>
      <w:marBottom w:val="0"/>
      <w:divBdr>
        <w:top w:val="none" w:sz="0" w:space="0" w:color="auto"/>
        <w:left w:val="none" w:sz="0" w:space="0" w:color="auto"/>
        <w:bottom w:val="none" w:sz="0" w:space="0" w:color="auto"/>
        <w:right w:val="none" w:sz="0" w:space="0" w:color="auto"/>
      </w:divBdr>
    </w:div>
    <w:div w:id="1224218174">
      <w:bodyDiv w:val="1"/>
      <w:marLeft w:val="0"/>
      <w:marRight w:val="0"/>
      <w:marTop w:val="0"/>
      <w:marBottom w:val="0"/>
      <w:divBdr>
        <w:top w:val="none" w:sz="0" w:space="0" w:color="auto"/>
        <w:left w:val="none" w:sz="0" w:space="0" w:color="auto"/>
        <w:bottom w:val="none" w:sz="0" w:space="0" w:color="auto"/>
        <w:right w:val="none" w:sz="0" w:space="0" w:color="auto"/>
      </w:divBdr>
    </w:div>
    <w:div w:id="15593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2786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Bexiga</dc:creator>
  <cp:keywords/>
  <dc:description/>
  <cp:lastModifiedBy>HP</cp:lastModifiedBy>
  <cp:revision>2</cp:revision>
  <dcterms:created xsi:type="dcterms:W3CDTF">2023-11-03T17:06:00Z</dcterms:created>
  <dcterms:modified xsi:type="dcterms:W3CDTF">2023-11-03T17:06:00Z</dcterms:modified>
</cp:coreProperties>
</file>